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BB9" w:rsidRPr="004E4BB9" w:rsidRDefault="004E4BB9" w:rsidP="004E4BB9">
      <w:pPr>
        <w:spacing w:line="480" w:lineRule="auto"/>
        <w:rPr>
          <w:rFonts w:ascii="Times New Roman" w:hAnsi="Times New Roman" w:cs="Times New Roman"/>
          <w:sz w:val="24"/>
        </w:rPr>
      </w:pPr>
    </w:p>
    <w:p w:rsidR="004E4BB9" w:rsidRPr="004E4BB9" w:rsidRDefault="004E4BB9" w:rsidP="004E4BB9">
      <w:pPr>
        <w:spacing w:line="480" w:lineRule="auto"/>
        <w:rPr>
          <w:rFonts w:ascii="Times New Roman" w:hAnsi="Times New Roman" w:cs="Times New Roman"/>
          <w:sz w:val="24"/>
        </w:rPr>
      </w:pPr>
    </w:p>
    <w:p w:rsidR="004E4BB9" w:rsidRPr="004E4BB9" w:rsidRDefault="004E4BB9" w:rsidP="004E4BB9">
      <w:pPr>
        <w:spacing w:line="480" w:lineRule="auto"/>
        <w:rPr>
          <w:rFonts w:ascii="Times New Roman" w:hAnsi="Times New Roman" w:cs="Times New Roman"/>
          <w:sz w:val="24"/>
        </w:rPr>
      </w:pPr>
    </w:p>
    <w:p w:rsidR="004E4BB9" w:rsidRPr="004E4BB9" w:rsidRDefault="004E4BB9" w:rsidP="004E4BB9">
      <w:pPr>
        <w:spacing w:line="480" w:lineRule="auto"/>
        <w:rPr>
          <w:rFonts w:ascii="Times New Roman" w:hAnsi="Times New Roman" w:cs="Times New Roman"/>
          <w:sz w:val="24"/>
        </w:rPr>
      </w:pPr>
    </w:p>
    <w:p w:rsidR="004E4BB9" w:rsidRPr="004E4BB9" w:rsidRDefault="004E4BB9" w:rsidP="004E4BB9">
      <w:pPr>
        <w:spacing w:line="480" w:lineRule="auto"/>
        <w:rPr>
          <w:rFonts w:ascii="Times New Roman" w:hAnsi="Times New Roman" w:cs="Times New Roman"/>
          <w:sz w:val="24"/>
        </w:rPr>
      </w:pPr>
    </w:p>
    <w:p w:rsidR="004E4BB9" w:rsidRPr="004E4BB9" w:rsidRDefault="004E4BB9" w:rsidP="004E4BB9">
      <w:pPr>
        <w:spacing w:line="480" w:lineRule="auto"/>
        <w:rPr>
          <w:rFonts w:ascii="Times New Roman" w:hAnsi="Times New Roman" w:cs="Times New Roman"/>
          <w:sz w:val="24"/>
        </w:rPr>
      </w:pPr>
    </w:p>
    <w:p w:rsidR="004E4BB9" w:rsidRPr="004E4BB9" w:rsidRDefault="004E4BB9" w:rsidP="004E4BB9">
      <w:pPr>
        <w:spacing w:line="480" w:lineRule="auto"/>
        <w:jc w:val="center"/>
        <w:rPr>
          <w:rFonts w:ascii="Times New Roman" w:hAnsi="Times New Roman" w:cs="Times New Roman"/>
          <w:sz w:val="24"/>
        </w:rPr>
      </w:pPr>
      <w:r w:rsidRPr="004E4BB9">
        <w:rPr>
          <w:rFonts w:ascii="Times New Roman" w:hAnsi="Times New Roman" w:cs="Times New Roman"/>
          <w:sz w:val="24"/>
        </w:rPr>
        <w:t>Trustee or Delegate Politician</w:t>
      </w:r>
    </w:p>
    <w:p w:rsidR="004E4BB9" w:rsidRPr="004E4BB9" w:rsidRDefault="004E4BB9" w:rsidP="004E4BB9">
      <w:pPr>
        <w:spacing w:line="480" w:lineRule="auto"/>
        <w:jc w:val="center"/>
        <w:rPr>
          <w:rFonts w:ascii="Times New Roman" w:hAnsi="Times New Roman" w:cs="Times New Roman"/>
          <w:sz w:val="24"/>
        </w:rPr>
      </w:pPr>
      <w:r w:rsidRPr="004E4BB9">
        <w:rPr>
          <w:rFonts w:ascii="Times New Roman" w:hAnsi="Times New Roman" w:cs="Times New Roman"/>
          <w:sz w:val="24"/>
        </w:rPr>
        <w:t>Name of Student</w:t>
      </w:r>
    </w:p>
    <w:p w:rsidR="004E4BB9" w:rsidRPr="004E4BB9" w:rsidRDefault="004E4BB9" w:rsidP="004E4BB9">
      <w:pPr>
        <w:spacing w:line="480" w:lineRule="auto"/>
        <w:jc w:val="center"/>
        <w:rPr>
          <w:rFonts w:ascii="Times New Roman" w:hAnsi="Times New Roman" w:cs="Times New Roman"/>
          <w:sz w:val="24"/>
        </w:rPr>
      </w:pPr>
      <w:r w:rsidRPr="004E4BB9">
        <w:rPr>
          <w:rFonts w:ascii="Times New Roman" w:hAnsi="Times New Roman" w:cs="Times New Roman"/>
          <w:sz w:val="24"/>
        </w:rPr>
        <w:t>Name of Institution</w:t>
      </w:r>
    </w:p>
    <w:p w:rsidR="004E4BB9" w:rsidRPr="004E4BB9" w:rsidRDefault="004E4BB9" w:rsidP="004E4BB9">
      <w:pPr>
        <w:spacing w:line="480" w:lineRule="auto"/>
        <w:jc w:val="center"/>
        <w:rPr>
          <w:rFonts w:ascii="Times New Roman" w:hAnsi="Times New Roman" w:cs="Times New Roman"/>
          <w:sz w:val="24"/>
        </w:rPr>
      </w:pPr>
      <w:r w:rsidRPr="004E4BB9">
        <w:rPr>
          <w:rFonts w:ascii="Times New Roman" w:hAnsi="Times New Roman" w:cs="Times New Roman"/>
          <w:sz w:val="24"/>
        </w:rPr>
        <w:t xml:space="preserve">Date </w:t>
      </w:r>
      <w:r w:rsidRPr="004E4BB9">
        <w:rPr>
          <w:rFonts w:ascii="Times New Roman" w:hAnsi="Times New Roman" w:cs="Times New Roman"/>
          <w:sz w:val="24"/>
        </w:rPr>
        <w:br w:type="page"/>
      </w:r>
    </w:p>
    <w:p w:rsidR="004E4BB9" w:rsidRPr="004E4BB9" w:rsidRDefault="004E4BB9" w:rsidP="004E4BB9">
      <w:pPr>
        <w:spacing w:line="480" w:lineRule="auto"/>
        <w:ind w:firstLine="720"/>
        <w:rPr>
          <w:rFonts w:ascii="Times New Roman" w:hAnsi="Times New Roman" w:cs="Times New Roman"/>
          <w:sz w:val="24"/>
        </w:rPr>
      </w:pPr>
      <w:r w:rsidRPr="004E4BB9">
        <w:rPr>
          <w:rFonts w:ascii="Times New Roman" w:hAnsi="Times New Roman" w:cs="Times New Roman"/>
          <w:sz w:val="24"/>
        </w:rPr>
        <w:lastRenderedPageBreak/>
        <w:t xml:space="preserve">I currently live in Texas House District 131. My representative IS Alma Allen, and she is a Democrat. My Senator is Boris Miles, and he represents the Texas Senate District 13. He is also a Democrat. Senator Miles will face the next Texas Senate election in 2021. Both candidates voted yea on a bill that requires equal pay for women on May 24, 2013. The bill was introduced on February 5, 2013. The legislation concurrence vote passed in the house with 78-61 votes with 68% Democratic favoring. With its amendments in Senate, it passed with votes at 18 to 13 and a Democratic representative of 66% on yea. On June 14, 2013, the legislation was vetoed by executive order. </w:t>
      </w:r>
    </w:p>
    <w:p w:rsidR="004E4BB9" w:rsidRPr="004E4BB9" w:rsidRDefault="004E4BB9" w:rsidP="004E4BB9">
      <w:pPr>
        <w:spacing w:line="480" w:lineRule="auto"/>
        <w:ind w:firstLine="720"/>
        <w:rPr>
          <w:rFonts w:ascii="Times New Roman" w:hAnsi="Times New Roman" w:cs="Times New Roman"/>
          <w:sz w:val="24"/>
        </w:rPr>
      </w:pPr>
      <w:r w:rsidRPr="004E4BB9">
        <w:rPr>
          <w:rFonts w:ascii="Times New Roman" w:hAnsi="Times New Roman" w:cs="Times New Roman"/>
          <w:sz w:val="24"/>
        </w:rPr>
        <w:t xml:space="preserve">The prime legislation application is the prohibition of the adoption or implementation of discriminatory compensation practices based on gender by an employer. The policy also grants authority to allow for the individual to recover back pay for up to five years if the person files the complaint within three months. The clause also requires evidence that the discriminatory behavior presented for is similar or related to the practices noted outside the filing period. However, the legislation stipulates that the statute for imitations counts from the day that the decision of pay was done, not the date of the last received paycheck. </w:t>
      </w:r>
    </w:p>
    <w:p w:rsidR="004E4BB9" w:rsidRPr="004E4BB9" w:rsidRDefault="004E4BB9" w:rsidP="004E4BB9">
      <w:pPr>
        <w:spacing w:line="480" w:lineRule="auto"/>
        <w:ind w:firstLine="720"/>
        <w:rPr>
          <w:rFonts w:ascii="Times New Roman" w:hAnsi="Times New Roman" w:cs="Times New Roman"/>
          <w:sz w:val="24"/>
        </w:rPr>
      </w:pPr>
      <w:r w:rsidRPr="004E4BB9">
        <w:rPr>
          <w:rFonts w:ascii="Times New Roman" w:hAnsi="Times New Roman" w:cs="Times New Roman"/>
          <w:sz w:val="24"/>
        </w:rPr>
        <w:t xml:space="preserve">My opinion on the equal pay for women is to support such legislation. I think that there are three integral components to consider in passing or implementing such a bill. First and foremost, the proposal should actively ban employers from inquiring the salaries of their probable employers from their previous positions. Another necessary clause is openness within the corporate environment and banning all company regulations that prohibit sharing remuneration information with other employees. Such a provision will allow the women to confirm if others earn the same as they do or much more. The final consideration would require employers to practice transparency with the Equal Employment Opportunity Commission on </w:t>
      </w:r>
      <w:r w:rsidRPr="004E4BB9">
        <w:rPr>
          <w:rFonts w:ascii="Times New Roman" w:hAnsi="Times New Roman" w:cs="Times New Roman"/>
          <w:sz w:val="24"/>
        </w:rPr>
        <w:lastRenderedPageBreak/>
        <w:t xml:space="preserve">how much they pay their employers, and what level such employers work. The final clause provides authority for the EEOC to keep a lookout for potential incidences of discriminatory practices. </w:t>
      </w:r>
    </w:p>
    <w:p w:rsidR="004E4BB9" w:rsidRPr="004E4BB9" w:rsidRDefault="004E4BB9" w:rsidP="004E4BB9">
      <w:pPr>
        <w:spacing w:line="480" w:lineRule="auto"/>
        <w:ind w:firstLine="720"/>
        <w:rPr>
          <w:rFonts w:ascii="Times New Roman" w:hAnsi="Times New Roman" w:cs="Times New Roman"/>
          <w:sz w:val="24"/>
        </w:rPr>
      </w:pPr>
      <w:r w:rsidRPr="004E4BB9">
        <w:rPr>
          <w:rFonts w:ascii="Times New Roman" w:hAnsi="Times New Roman" w:cs="Times New Roman"/>
          <w:sz w:val="24"/>
        </w:rPr>
        <w:t xml:space="preserve">Discrimination against women influences my opinion. The group is much less likely to request or negotiate for increased pay, and highly susceptible to encounter penalties after such attempts. The discrimination also edges them out o high-paying professions; the evidence is in the few representatives within such fields. The corporate environment also rewards employees who put in longer working hours, which are schedules working mothers find it difficult to abide. </w:t>
      </w:r>
    </w:p>
    <w:p w:rsidR="00395983" w:rsidRPr="004E4BB9" w:rsidRDefault="004E4BB9" w:rsidP="004E4BB9">
      <w:pPr>
        <w:spacing w:line="480" w:lineRule="auto"/>
        <w:ind w:firstLine="720"/>
        <w:rPr>
          <w:rFonts w:ascii="Times New Roman" w:hAnsi="Times New Roman" w:cs="Times New Roman"/>
          <w:sz w:val="24"/>
        </w:rPr>
      </w:pPr>
      <w:r w:rsidRPr="004E4BB9">
        <w:rPr>
          <w:rFonts w:ascii="Times New Roman" w:hAnsi="Times New Roman" w:cs="Times New Roman"/>
          <w:sz w:val="24"/>
        </w:rPr>
        <w:t>With the evaluation of the votes of Boris Miles and Alma Allen, I label both politicians as trustees. I, therefore, entrust the two with the duties of making significant decisions in parliament on my behalf.</w:t>
      </w:r>
    </w:p>
    <w:sectPr w:rsidR="00395983" w:rsidRPr="004E4BB9" w:rsidSect="004E4BB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026A" w:rsidRDefault="002E026A" w:rsidP="004E4BB9">
      <w:pPr>
        <w:spacing w:after="0" w:line="240" w:lineRule="auto"/>
      </w:pPr>
      <w:r>
        <w:separator/>
      </w:r>
    </w:p>
  </w:endnote>
  <w:endnote w:type="continuationSeparator" w:id="1">
    <w:p w:rsidR="002E026A" w:rsidRDefault="002E026A" w:rsidP="004E4B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026A" w:rsidRDefault="002E026A" w:rsidP="004E4BB9">
      <w:pPr>
        <w:spacing w:after="0" w:line="240" w:lineRule="auto"/>
      </w:pPr>
      <w:r>
        <w:separator/>
      </w:r>
    </w:p>
  </w:footnote>
  <w:footnote w:type="continuationSeparator" w:id="1">
    <w:p w:rsidR="002E026A" w:rsidRDefault="002E026A" w:rsidP="004E4B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BB9" w:rsidRPr="004E4BB9" w:rsidRDefault="004E4BB9">
    <w:pPr>
      <w:pStyle w:val="Header"/>
      <w:jc w:val="right"/>
      <w:rPr>
        <w:rFonts w:ascii="Times New Roman" w:hAnsi="Times New Roman" w:cs="Times New Roman"/>
        <w:sz w:val="24"/>
      </w:rPr>
    </w:pPr>
    <w:r w:rsidRPr="004E4BB9">
      <w:rPr>
        <w:rFonts w:ascii="Times New Roman" w:hAnsi="Times New Roman" w:cs="Times New Roman"/>
        <w:sz w:val="24"/>
      </w:rPr>
      <w:t xml:space="preserve">TRUSTEE OR DELEGATE POLITICIAN </w:t>
    </w:r>
    <w:r w:rsidRPr="004E4BB9">
      <w:rPr>
        <w:rFonts w:ascii="Times New Roman" w:hAnsi="Times New Roman" w:cs="Times New Roman"/>
        <w:sz w:val="24"/>
      </w:rPr>
      <w:tab/>
    </w:r>
    <w:r w:rsidRPr="004E4BB9">
      <w:rPr>
        <w:rFonts w:ascii="Times New Roman" w:hAnsi="Times New Roman" w:cs="Times New Roman"/>
        <w:sz w:val="24"/>
      </w:rPr>
      <w:tab/>
    </w:r>
    <w:sdt>
      <w:sdtPr>
        <w:rPr>
          <w:rFonts w:ascii="Times New Roman" w:hAnsi="Times New Roman" w:cs="Times New Roman"/>
          <w:sz w:val="24"/>
        </w:rPr>
        <w:id w:val="319716156"/>
        <w:docPartObj>
          <w:docPartGallery w:val="Page Numbers (Top of Page)"/>
          <w:docPartUnique/>
        </w:docPartObj>
      </w:sdtPr>
      <w:sdtContent>
        <w:r w:rsidRPr="004E4BB9">
          <w:rPr>
            <w:rFonts w:ascii="Times New Roman" w:hAnsi="Times New Roman" w:cs="Times New Roman"/>
            <w:sz w:val="24"/>
          </w:rPr>
          <w:fldChar w:fldCharType="begin"/>
        </w:r>
        <w:r w:rsidRPr="004E4BB9">
          <w:rPr>
            <w:rFonts w:ascii="Times New Roman" w:hAnsi="Times New Roman" w:cs="Times New Roman"/>
            <w:sz w:val="24"/>
          </w:rPr>
          <w:instrText xml:space="preserve"> PAGE   \* MERGEFORMAT </w:instrText>
        </w:r>
        <w:r w:rsidRPr="004E4BB9">
          <w:rPr>
            <w:rFonts w:ascii="Times New Roman" w:hAnsi="Times New Roman" w:cs="Times New Roman"/>
            <w:sz w:val="24"/>
          </w:rPr>
          <w:fldChar w:fldCharType="separate"/>
        </w:r>
        <w:r>
          <w:rPr>
            <w:rFonts w:ascii="Times New Roman" w:hAnsi="Times New Roman" w:cs="Times New Roman"/>
            <w:noProof/>
            <w:sz w:val="24"/>
          </w:rPr>
          <w:t>3</w:t>
        </w:r>
        <w:r w:rsidRPr="004E4BB9">
          <w:rPr>
            <w:rFonts w:ascii="Times New Roman" w:hAnsi="Times New Roman" w:cs="Times New Roman"/>
            <w:sz w:val="24"/>
          </w:rPr>
          <w:fldChar w:fldCharType="end"/>
        </w:r>
      </w:sdtContent>
    </w:sdt>
  </w:p>
  <w:p w:rsidR="004E4BB9" w:rsidRPr="004E4BB9" w:rsidRDefault="004E4BB9">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BB9" w:rsidRPr="004E4BB9" w:rsidRDefault="004E4BB9">
    <w:pPr>
      <w:pStyle w:val="Header"/>
      <w:jc w:val="right"/>
      <w:rPr>
        <w:rFonts w:ascii="Times New Roman" w:hAnsi="Times New Roman" w:cs="Times New Roman"/>
        <w:sz w:val="24"/>
      </w:rPr>
    </w:pPr>
    <w:r w:rsidRPr="004E4BB9">
      <w:rPr>
        <w:rFonts w:ascii="Times New Roman" w:hAnsi="Times New Roman" w:cs="Times New Roman"/>
        <w:sz w:val="24"/>
      </w:rPr>
      <w:t>Running Head: TRUSTEE OR DELEGATE POLITICIAN</w:t>
    </w:r>
    <w:r w:rsidRPr="004E4BB9">
      <w:rPr>
        <w:rFonts w:ascii="Times New Roman" w:hAnsi="Times New Roman" w:cs="Times New Roman"/>
        <w:sz w:val="24"/>
      </w:rPr>
      <w:tab/>
      <w:t xml:space="preserve"> </w:t>
    </w:r>
    <w:sdt>
      <w:sdtPr>
        <w:rPr>
          <w:rFonts w:ascii="Times New Roman" w:hAnsi="Times New Roman" w:cs="Times New Roman"/>
          <w:sz w:val="24"/>
        </w:rPr>
        <w:id w:val="319716126"/>
        <w:docPartObj>
          <w:docPartGallery w:val="Page Numbers (Top of Page)"/>
          <w:docPartUnique/>
        </w:docPartObj>
      </w:sdtPr>
      <w:sdtContent>
        <w:r w:rsidRPr="004E4BB9">
          <w:rPr>
            <w:rFonts w:ascii="Times New Roman" w:hAnsi="Times New Roman" w:cs="Times New Roman"/>
            <w:sz w:val="24"/>
          </w:rPr>
          <w:fldChar w:fldCharType="begin"/>
        </w:r>
        <w:r w:rsidRPr="004E4BB9">
          <w:rPr>
            <w:rFonts w:ascii="Times New Roman" w:hAnsi="Times New Roman" w:cs="Times New Roman"/>
            <w:sz w:val="24"/>
          </w:rPr>
          <w:instrText xml:space="preserve"> PAGE   \* MERGEFORMAT </w:instrText>
        </w:r>
        <w:r w:rsidRPr="004E4BB9">
          <w:rPr>
            <w:rFonts w:ascii="Times New Roman" w:hAnsi="Times New Roman" w:cs="Times New Roman"/>
            <w:sz w:val="24"/>
          </w:rPr>
          <w:fldChar w:fldCharType="separate"/>
        </w:r>
        <w:r>
          <w:rPr>
            <w:rFonts w:ascii="Times New Roman" w:hAnsi="Times New Roman" w:cs="Times New Roman"/>
            <w:noProof/>
            <w:sz w:val="24"/>
          </w:rPr>
          <w:t>1</w:t>
        </w:r>
        <w:r w:rsidRPr="004E4BB9">
          <w:rPr>
            <w:rFonts w:ascii="Times New Roman" w:hAnsi="Times New Roman" w:cs="Times New Roman"/>
            <w:sz w:val="24"/>
          </w:rPr>
          <w:fldChar w:fldCharType="end"/>
        </w:r>
      </w:sdtContent>
    </w:sdt>
  </w:p>
  <w:p w:rsidR="004E4BB9" w:rsidRPr="004E4BB9" w:rsidRDefault="004E4BB9">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866C92"/>
    <w:rsid w:val="000B50B8"/>
    <w:rsid w:val="002E026A"/>
    <w:rsid w:val="00395983"/>
    <w:rsid w:val="004E4BB9"/>
    <w:rsid w:val="00770DAC"/>
    <w:rsid w:val="00866C92"/>
    <w:rsid w:val="00A204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4B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BB9"/>
  </w:style>
  <w:style w:type="paragraph" w:styleId="Footer">
    <w:name w:val="footer"/>
    <w:basedOn w:val="Normal"/>
    <w:link w:val="FooterChar"/>
    <w:uiPriority w:val="99"/>
    <w:semiHidden/>
    <w:unhideWhenUsed/>
    <w:rsid w:val="004E4BB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E4BB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TotalTime>
  <Pages>3</Pages>
  <Words>444</Words>
  <Characters>2535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2019-09-25T16:24:00Z</dcterms:created>
  <dcterms:modified xsi:type="dcterms:W3CDTF">2019-09-25T18:45:00Z</dcterms:modified>
</cp:coreProperties>
</file>